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54C2" w:rsidRPr="00E378B0" w:rsidRDefault="006507C0" w:rsidP="00086411">
      <w:pPr>
        <w:ind w:firstLine="0"/>
        <w:jc w:val="left"/>
        <w:rPr>
          <w:szCs w:val="28"/>
        </w:rPr>
      </w:pPr>
      <w:r>
        <w:rPr>
          <w:szCs w:val="28"/>
        </w:rPr>
        <w:t>1</w:t>
      </w:r>
      <w:r w:rsidR="00267E64">
        <w:rPr>
          <w:szCs w:val="28"/>
        </w:rPr>
        <w:t>Дисциплина: «</w:t>
      </w:r>
      <w:r w:rsidR="008865CF">
        <w:rPr>
          <w:szCs w:val="28"/>
        </w:rPr>
        <w:t>Основы экологии и безопасности жизнедеятельности</w:t>
      </w:r>
      <w:r w:rsidR="00267E64">
        <w:rPr>
          <w:szCs w:val="28"/>
        </w:rPr>
        <w:t>»</w:t>
      </w:r>
      <w:r w:rsidR="00E378B0" w:rsidRPr="00E378B0">
        <w:rPr>
          <w:szCs w:val="28"/>
        </w:rPr>
        <w:t xml:space="preserve"> Основные задачи, роль в подготовке специалистов </w:t>
      </w:r>
    </w:p>
    <w:p w:rsidR="0000223C" w:rsidRDefault="006507C0" w:rsidP="0000223C">
      <w:pPr>
        <w:ind w:firstLine="0"/>
      </w:pPr>
      <w:r>
        <w:t>2</w:t>
      </w:r>
      <w:r w:rsidR="0000223C">
        <w:t>Понятие биогеоценоз  и экосистема; устойчивость экосистем.</w:t>
      </w:r>
    </w:p>
    <w:p w:rsidR="0000223C" w:rsidRDefault="006507C0" w:rsidP="006507C0">
      <w:pPr>
        <w:ind w:firstLine="0"/>
        <w:jc w:val="left"/>
      </w:pPr>
      <w:r>
        <w:t>3</w:t>
      </w:r>
      <w:r w:rsidR="00F81F2A" w:rsidRPr="00A930ED">
        <w:rPr>
          <w:color w:val="000000"/>
          <w:szCs w:val="28"/>
        </w:rPr>
        <w:t xml:space="preserve">Взаимодействие организма со средой обитания. </w:t>
      </w:r>
      <w:r w:rsidR="00F81F2A" w:rsidRPr="00A930ED">
        <w:rPr>
          <w:szCs w:val="28"/>
        </w:rPr>
        <w:t xml:space="preserve">Классификация экологических факторов. </w:t>
      </w:r>
      <w:r w:rsidR="0000223C">
        <w:t>Биосфера как глобальная экосистема Земли, факторы устойчивости биосферы</w:t>
      </w:r>
    </w:p>
    <w:p w:rsidR="0000223C" w:rsidRDefault="006507C0" w:rsidP="006507C0">
      <w:pPr>
        <w:ind w:firstLine="0"/>
        <w:jc w:val="left"/>
      </w:pPr>
      <w:r>
        <w:t>4</w:t>
      </w:r>
      <w:r w:rsidR="0000223C">
        <w:t>Круговорот веществ и энергии в экосистеме как основа ее устойчивого состояния</w:t>
      </w:r>
    </w:p>
    <w:p w:rsidR="00E378B0" w:rsidRPr="00BC6532" w:rsidRDefault="006507C0" w:rsidP="00086411">
      <w:pPr>
        <w:ind w:firstLine="0"/>
      </w:pPr>
      <w:r>
        <w:t>5</w:t>
      </w:r>
      <w:r w:rsidR="0000223C" w:rsidRPr="00BC6532">
        <w:t>Среда обитания. Общие закономерности действия на живые организмы  биотических факторов</w:t>
      </w:r>
    </w:p>
    <w:p w:rsidR="0000223C" w:rsidRDefault="006507C0" w:rsidP="0000223C">
      <w:pPr>
        <w:ind w:firstLine="0"/>
      </w:pPr>
      <w:r>
        <w:t>6</w:t>
      </w:r>
      <w:r w:rsidR="0000223C">
        <w:t xml:space="preserve">Природные ресурсы и их рациональное использование. </w:t>
      </w:r>
    </w:p>
    <w:p w:rsidR="0000223C" w:rsidRDefault="006507C0" w:rsidP="0000223C">
      <w:pPr>
        <w:ind w:firstLine="0"/>
      </w:pPr>
      <w:r>
        <w:t>7</w:t>
      </w:r>
      <w:r w:rsidR="0000223C">
        <w:t xml:space="preserve">Возобновляемые и </w:t>
      </w:r>
      <w:proofErr w:type="spellStart"/>
      <w:r w:rsidR="0000223C">
        <w:t>невозобновляемые</w:t>
      </w:r>
      <w:proofErr w:type="spellEnd"/>
      <w:r w:rsidR="0000223C">
        <w:t xml:space="preserve"> природные ресурсы.</w:t>
      </w:r>
    </w:p>
    <w:p w:rsidR="006F61CA" w:rsidRPr="00A82BDE" w:rsidRDefault="006507C0" w:rsidP="00A82BDE">
      <w:pPr>
        <w:widowControl w:val="0"/>
        <w:autoSpaceDE w:val="0"/>
        <w:autoSpaceDN w:val="0"/>
        <w:adjustRightInd w:val="0"/>
        <w:ind w:firstLine="0"/>
      </w:pPr>
      <w:r>
        <w:t>8</w:t>
      </w:r>
      <w:r w:rsidR="00A82BDE" w:rsidRPr="00D41CAC">
        <w:rPr>
          <w:szCs w:val="28"/>
        </w:rPr>
        <w:t xml:space="preserve"> определение предельно допустимой концентрации (ПДК);</w:t>
      </w:r>
      <w:r w:rsidR="00BC6532">
        <w:rPr>
          <w:szCs w:val="28"/>
        </w:rPr>
        <w:t xml:space="preserve"> </w:t>
      </w:r>
      <w:r w:rsidR="00A82BDE">
        <w:t>предельно допустимому выбросу</w:t>
      </w:r>
      <w:r w:rsidR="000565E6" w:rsidRPr="000565E6">
        <w:t xml:space="preserve"> </w:t>
      </w:r>
      <w:r w:rsidR="00A82BDE">
        <w:t>(</w:t>
      </w:r>
      <w:r w:rsidR="00A82BDE" w:rsidRPr="00D41CAC">
        <w:rPr>
          <w:szCs w:val="28"/>
        </w:rPr>
        <w:t>ПДВ</w:t>
      </w:r>
      <w:r w:rsidR="00A82BDE">
        <w:rPr>
          <w:szCs w:val="28"/>
        </w:rPr>
        <w:t>)</w:t>
      </w:r>
      <w:r w:rsidR="00A82BDE" w:rsidRPr="00D41CAC">
        <w:rPr>
          <w:szCs w:val="28"/>
        </w:rPr>
        <w:t xml:space="preserve">; </w:t>
      </w:r>
      <w:r w:rsidR="00A82BDE">
        <w:rPr>
          <w:szCs w:val="28"/>
        </w:rPr>
        <w:t>временно-согласованному выбросу (</w:t>
      </w:r>
      <w:r w:rsidR="00A82BDE" w:rsidRPr="00D41CAC">
        <w:rPr>
          <w:szCs w:val="28"/>
        </w:rPr>
        <w:t>ВСВ</w:t>
      </w:r>
      <w:r w:rsidR="00A82BDE">
        <w:rPr>
          <w:szCs w:val="28"/>
        </w:rPr>
        <w:t>)</w:t>
      </w:r>
    </w:p>
    <w:p w:rsidR="00A82BDE" w:rsidRPr="00D41CAC" w:rsidRDefault="006507C0" w:rsidP="006507C0">
      <w:pPr>
        <w:ind w:firstLine="0"/>
        <w:jc w:val="left"/>
        <w:rPr>
          <w:szCs w:val="28"/>
        </w:rPr>
      </w:pPr>
      <w:r>
        <w:t>9</w:t>
      </w:r>
      <w:r w:rsidR="00A82BDE" w:rsidRPr="00D41CAC">
        <w:rPr>
          <w:szCs w:val="28"/>
        </w:rPr>
        <w:t>Дайте определение приземной концентрации;</w:t>
      </w:r>
      <w:r w:rsidR="00A82BDE" w:rsidRPr="00A82BDE">
        <w:rPr>
          <w:szCs w:val="28"/>
        </w:rPr>
        <w:t xml:space="preserve"> </w:t>
      </w:r>
      <w:r w:rsidR="00A82BDE" w:rsidRPr="00D41CAC">
        <w:rPr>
          <w:szCs w:val="28"/>
        </w:rPr>
        <w:t>фоновой концентрации</w:t>
      </w:r>
      <w:r w:rsidR="00A82BDE">
        <w:rPr>
          <w:szCs w:val="28"/>
        </w:rPr>
        <w:t>. Единицы измерения.</w:t>
      </w:r>
    </w:p>
    <w:p w:rsidR="000454C2" w:rsidRPr="00FA4694" w:rsidRDefault="006507C0" w:rsidP="00086411">
      <w:pPr>
        <w:ind w:firstLine="0"/>
        <w:jc w:val="left"/>
      </w:pPr>
      <w:r>
        <w:t>10</w:t>
      </w:r>
      <w:r w:rsidR="00A82BDE">
        <w:rPr>
          <w:szCs w:val="28"/>
        </w:rPr>
        <w:t>О</w:t>
      </w:r>
      <w:r w:rsidR="00A82BDE" w:rsidRPr="00D41CAC">
        <w:rPr>
          <w:szCs w:val="28"/>
        </w:rPr>
        <w:t>пределение санитарно-защитной зоны.</w:t>
      </w:r>
      <w:r w:rsidR="00A82BDE">
        <w:t xml:space="preserve"> </w:t>
      </w:r>
      <w:r w:rsidR="00752CB9">
        <w:t xml:space="preserve"> </w:t>
      </w:r>
      <w:r w:rsidR="0009129E">
        <w:t>Р</w:t>
      </w:r>
      <w:r w:rsidR="00A82BDE">
        <w:t>азмер</w:t>
      </w:r>
      <w:r w:rsidR="0009129E">
        <w:t>ы</w:t>
      </w:r>
      <w:r w:rsidR="00A82BDE">
        <w:t xml:space="preserve"> санитарно-защитной зоны производственных объектов.</w:t>
      </w:r>
    </w:p>
    <w:p w:rsidR="000454C2" w:rsidRPr="00086411" w:rsidRDefault="006507C0" w:rsidP="00086411">
      <w:pPr>
        <w:ind w:firstLine="0"/>
        <w:jc w:val="left"/>
      </w:pPr>
      <w:r>
        <w:t>11</w:t>
      </w:r>
      <w:r w:rsidR="00752CB9">
        <w:t>Категории опасности предприятия. Перечислите  перечень контрольных мероприятий на предприятиях, различной категории опасности.</w:t>
      </w:r>
    </w:p>
    <w:p w:rsidR="000454C2" w:rsidRDefault="006507C0" w:rsidP="00086411">
      <w:pPr>
        <w:ind w:firstLine="0"/>
      </w:pPr>
      <w:r>
        <w:t>13</w:t>
      </w:r>
      <w:r w:rsidR="00F81F2A" w:rsidRPr="0034386C">
        <w:rPr>
          <w:rFonts w:eastAsia="Times New Roman"/>
          <w:szCs w:val="28"/>
        </w:rPr>
        <w:t>Санитарно</w:t>
      </w:r>
      <w:r w:rsidR="000565E6">
        <w:rPr>
          <w:rFonts w:eastAsia="Times New Roman"/>
          <w:szCs w:val="28"/>
        </w:rPr>
        <w:t>-защ</w:t>
      </w:r>
      <w:r w:rsidR="00F81F2A">
        <w:rPr>
          <w:rFonts w:eastAsia="Times New Roman"/>
          <w:szCs w:val="28"/>
        </w:rPr>
        <w:t xml:space="preserve">итные зоны промышленных </w:t>
      </w:r>
      <w:r w:rsidR="00F81F2A" w:rsidRPr="0034386C">
        <w:rPr>
          <w:rFonts w:eastAsia="Times New Roman"/>
          <w:szCs w:val="28"/>
        </w:rPr>
        <w:t>предприятий</w:t>
      </w:r>
      <w:r w:rsidR="00F81F2A">
        <w:rPr>
          <w:rFonts w:eastAsia="Times New Roman"/>
        </w:rPr>
        <w:t xml:space="preserve">.  </w:t>
      </w:r>
      <w:r w:rsidR="00F81F2A" w:rsidRPr="00FE6E99">
        <w:rPr>
          <w:rFonts w:eastAsia="Times New Roman"/>
          <w:szCs w:val="28"/>
        </w:rPr>
        <w:t>Требования к санитарно-защитным зонам.</w:t>
      </w:r>
    </w:p>
    <w:p w:rsidR="000454C2" w:rsidRPr="00752CB9" w:rsidRDefault="006507C0" w:rsidP="00086411">
      <w:pPr>
        <w:ind w:firstLine="0"/>
      </w:pPr>
      <w:r>
        <w:t>14</w:t>
      </w:r>
      <w:r w:rsidR="00752CB9">
        <w:t>Исто</w:t>
      </w:r>
      <w:r w:rsidR="0009129E">
        <w:t>чники внутриквартального шума. М</w:t>
      </w:r>
      <w:r w:rsidR="00752CB9">
        <w:t>ероприятия по снижению уровня шума.</w:t>
      </w:r>
    </w:p>
    <w:p w:rsidR="009945FA" w:rsidRDefault="006507C0" w:rsidP="006507C0">
      <w:pPr>
        <w:ind w:firstLine="0"/>
      </w:pPr>
      <w:r>
        <w:t>15</w:t>
      </w:r>
      <w:r w:rsidR="00D30671" w:rsidRPr="00D30671">
        <w:rPr>
          <w:bCs/>
          <w:color w:val="000000"/>
          <w:szCs w:val="28"/>
        </w:rPr>
        <w:t>Ис</w:t>
      </w:r>
      <w:r w:rsidR="00D30671">
        <w:rPr>
          <w:bCs/>
          <w:color w:val="000000"/>
          <w:szCs w:val="28"/>
        </w:rPr>
        <w:t>т</w:t>
      </w:r>
      <w:r w:rsidR="00D30671" w:rsidRPr="00D30671">
        <w:rPr>
          <w:bCs/>
          <w:color w:val="000000"/>
          <w:szCs w:val="28"/>
        </w:rPr>
        <w:t>очники загрязнения  гидросферы</w:t>
      </w:r>
      <w:r w:rsidR="00D30671">
        <w:rPr>
          <w:bCs/>
          <w:color w:val="000000"/>
          <w:szCs w:val="28"/>
        </w:rPr>
        <w:t>.</w:t>
      </w:r>
      <w:r w:rsidR="00D30671">
        <w:t xml:space="preserve"> Меры по охране и экономному расходованию водных ресурсов</w:t>
      </w:r>
    </w:p>
    <w:p w:rsidR="00D30671" w:rsidRPr="00D30671" w:rsidRDefault="006507C0" w:rsidP="006507C0">
      <w:pPr>
        <w:shd w:val="clear" w:color="auto" w:fill="FFFFFF"/>
        <w:ind w:firstLine="0"/>
        <w:rPr>
          <w:b/>
          <w:szCs w:val="28"/>
        </w:rPr>
      </w:pPr>
      <w:r>
        <w:t>16</w:t>
      </w:r>
      <w:r w:rsidR="00D30671" w:rsidRPr="00D30671">
        <w:rPr>
          <w:spacing w:val="4"/>
          <w:szCs w:val="28"/>
        </w:rPr>
        <w:t>Основные причины утраты земельных ресурсов</w:t>
      </w:r>
      <w:r w:rsidR="00D30671">
        <w:rPr>
          <w:spacing w:val="4"/>
          <w:szCs w:val="28"/>
        </w:rPr>
        <w:t>.</w:t>
      </w:r>
    </w:p>
    <w:p w:rsidR="00D30671" w:rsidRPr="00D30671" w:rsidRDefault="006507C0" w:rsidP="006507C0">
      <w:pPr>
        <w:ind w:firstLine="0"/>
        <w:rPr>
          <w:szCs w:val="28"/>
        </w:rPr>
      </w:pPr>
      <w:r>
        <w:t>17</w:t>
      </w:r>
      <w:r w:rsidR="00D30671" w:rsidRPr="00D30671">
        <w:rPr>
          <w:szCs w:val="28"/>
        </w:rPr>
        <w:t xml:space="preserve">Назовите </w:t>
      </w:r>
      <w:r w:rsidR="00D30671">
        <w:rPr>
          <w:szCs w:val="28"/>
        </w:rPr>
        <w:t>вредные</w:t>
      </w:r>
      <w:r w:rsidR="00D30671" w:rsidRPr="00D30671">
        <w:rPr>
          <w:szCs w:val="28"/>
        </w:rPr>
        <w:t xml:space="preserve"> веществ</w:t>
      </w:r>
      <w:r w:rsidR="000565E6">
        <w:rPr>
          <w:szCs w:val="28"/>
        </w:rPr>
        <w:t>а,</w:t>
      </w:r>
      <w:r w:rsidR="00D30671">
        <w:rPr>
          <w:szCs w:val="28"/>
        </w:rPr>
        <w:t xml:space="preserve"> </w:t>
      </w:r>
      <w:r w:rsidR="00D30671" w:rsidRPr="00D30671">
        <w:rPr>
          <w:szCs w:val="28"/>
        </w:rPr>
        <w:t xml:space="preserve"> </w:t>
      </w:r>
      <w:r w:rsidR="00D30671">
        <w:rPr>
          <w:szCs w:val="28"/>
        </w:rPr>
        <w:t xml:space="preserve">поступающие  </w:t>
      </w:r>
      <w:r w:rsidR="00D30671" w:rsidRPr="00D30671">
        <w:rPr>
          <w:szCs w:val="28"/>
        </w:rPr>
        <w:t xml:space="preserve">в атмосферу при эксплуатации </w:t>
      </w:r>
      <w:r w:rsidR="00D30671">
        <w:rPr>
          <w:szCs w:val="28"/>
        </w:rPr>
        <w:t>авто</w:t>
      </w:r>
      <w:r w:rsidR="00D30671" w:rsidRPr="00D30671">
        <w:rPr>
          <w:szCs w:val="28"/>
        </w:rPr>
        <w:t>транспортных средств.</w:t>
      </w:r>
    </w:p>
    <w:p w:rsidR="00D30671" w:rsidRPr="002A5D11" w:rsidRDefault="006507C0" w:rsidP="00D30671">
      <w:pPr>
        <w:ind w:firstLine="0"/>
      </w:pPr>
      <w:proofErr w:type="gramStart"/>
      <w:r>
        <w:t>18</w:t>
      </w:r>
      <w:r w:rsidR="00D30671" w:rsidRPr="002A5D11">
        <w:t>В</w:t>
      </w:r>
      <w:proofErr w:type="gramEnd"/>
      <w:r w:rsidR="00D30671" w:rsidRPr="002A5D11">
        <w:t xml:space="preserve"> каких нормативно-законодательных документах Республики Казахстан отражены вопросы </w:t>
      </w:r>
      <w:r w:rsidR="002A5D11">
        <w:t xml:space="preserve">экологии и </w:t>
      </w:r>
      <w:r w:rsidR="002A5D11" w:rsidRPr="002A5D11">
        <w:t xml:space="preserve"> </w:t>
      </w:r>
      <w:r w:rsidR="00D30671" w:rsidRPr="002A5D11">
        <w:t xml:space="preserve">безопасности </w:t>
      </w:r>
      <w:r w:rsidR="002A5D11">
        <w:t>жизнедеятельности</w:t>
      </w:r>
    </w:p>
    <w:p w:rsidR="0009129E" w:rsidRDefault="006507C0" w:rsidP="006507C0">
      <w:pPr>
        <w:ind w:firstLine="0"/>
        <w:rPr>
          <w:color w:val="000000"/>
        </w:rPr>
      </w:pPr>
      <w:r>
        <w:t>19</w:t>
      </w:r>
      <w:r w:rsidR="0009129E">
        <w:rPr>
          <w:color w:val="000000"/>
          <w:lang w:val="kk-KZ"/>
        </w:rPr>
        <w:t>Определение понятия</w:t>
      </w:r>
      <w:proofErr w:type="gramStart"/>
      <w:r w:rsidR="0009129E">
        <w:rPr>
          <w:color w:val="000000"/>
        </w:rPr>
        <w:t>:</w:t>
      </w:r>
      <w:r w:rsidR="0009129E" w:rsidRPr="00AD4773">
        <w:rPr>
          <w:color w:val="000000"/>
        </w:rPr>
        <w:t>"</w:t>
      </w:r>
      <w:proofErr w:type="gramEnd"/>
      <w:r w:rsidR="0009129E" w:rsidRPr="00AD4773">
        <w:rPr>
          <w:color w:val="000000"/>
        </w:rPr>
        <w:t>природный комплекс"</w:t>
      </w:r>
      <w:r w:rsidR="0009129E">
        <w:rPr>
          <w:color w:val="000000"/>
        </w:rPr>
        <w:t>. Приведите пример</w:t>
      </w:r>
    </w:p>
    <w:p w:rsidR="009945FA" w:rsidRPr="0009129E" w:rsidRDefault="006507C0" w:rsidP="006507C0">
      <w:pPr>
        <w:tabs>
          <w:tab w:val="left" w:pos="900"/>
          <w:tab w:val="left" w:pos="14400"/>
        </w:tabs>
        <w:ind w:firstLine="0"/>
      </w:pPr>
      <w:r>
        <w:rPr>
          <w:color w:val="000000"/>
        </w:rPr>
        <w:t>20</w:t>
      </w:r>
      <w:r w:rsidR="0009129E">
        <w:rPr>
          <w:szCs w:val="28"/>
        </w:rPr>
        <w:t>Перечислите ф</w:t>
      </w:r>
      <w:r w:rsidR="0009129E" w:rsidRPr="0009129E">
        <w:rPr>
          <w:szCs w:val="28"/>
        </w:rPr>
        <w:t>акторы, ограничивающие жизнь в гидросфере</w:t>
      </w:r>
      <w:r w:rsidR="0009129E">
        <w:rPr>
          <w:szCs w:val="28"/>
        </w:rPr>
        <w:t>.</w:t>
      </w:r>
    </w:p>
    <w:p w:rsidR="0009129E" w:rsidRPr="0009129E" w:rsidRDefault="0009129E" w:rsidP="0009129E">
      <w:pPr>
        <w:ind w:firstLine="0"/>
      </w:pPr>
      <w:r>
        <w:rPr>
          <w:szCs w:val="28"/>
        </w:rPr>
        <w:t>Перечислите ф</w:t>
      </w:r>
      <w:r w:rsidRPr="0009129E">
        <w:rPr>
          <w:szCs w:val="28"/>
        </w:rPr>
        <w:t xml:space="preserve">акторы, ограничивающие жизнь в </w:t>
      </w:r>
      <w:r>
        <w:rPr>
          <w:szCs w:val="28"/>
        </w:rPr>
        <w:t>атмосфере.</w:t>
      </w:r>
    </w:p>
    <w:p w:rsidR="00CE1A80" w:rsidRPr="00CE1A80" w:rsidRDefault="006507C0" w:rsidP="006507C0">
      <w:pPr>
        <w:ind w:firstLine="0"/>
        <w:rPr>
          <w:lang w:val="kk-KZ"/>
        </w:rPr>
      </w:pPr>
      <w:r>
        <w:t>21</w:t>
      </w:r>
      <w:r w:rsidR="00CE1A80">
        <w:rPr>
          <w:szCs w:val="28"/>
          <w:lang w:val="en-US"/>
        </w:rPr>
        <w:t>C</w:t>
      </w:r>
      <w:proofErr w:type="spellStart"/>
      <w:r w:rsidR="00CE1A80">
        <w:rPr>
          <w:szCs w:val="28"/>
        </w:rPr>
        <w:t>анитарно-защитн</w:t>
      </w:r>
      <w:proofErr w:type="spellEnd"/>
      <w:r w:rsidR="00CE1A80">
        <w:rPr>
          <w:szCs w:val="28"/>
          <w:lang w:val="kk-KZ"/>
        </w:rPr>
        <w:t>ая</w:t>
      </w:r>
      <w:r w:rsidR="00CE1A80">
        <w:rPr>
          <w:szCs w:val="28"/>
        </w:rPr>
        <w:t xml:space="preserve"> зон</w:t>
      </w:r>
      <w:r w:rsidR="00CE1A80">
        <w:rPr>
          <w:szCs w:val="28"/>
          <w:lang w:val="kk-KZ"/>
        </w:rPr>
        <w:t>а</w:t>
      </w:r>
      <w:proofErr w:type="gramStart"/>
      <w:r w:rsidR="00CE1A80">
        <w:rPr>
          <w:szCs w:val="28"/>
          <w:lang w:val="kk-KZ"/>
        </w:rPr>
        <w:t xml:space="preserve"> </w:t>
      </w:r>
      <w:r w:rsidR="00CE1A80" w:rsidRPr="00D41CAC">
        <w:rPr>
          <w:szCs w:val="28"/>
        </w:rPr>
        <w:t>.</w:t>
      </w:r>
      <w:proofErr w:type="gramEnd"/>
      <w:r w:rsidR="00CE1A80">
        <w:t xml:space="preserve">  </w:t>
      </w:r>
      <w:r w:rsidR="00CE1A80">
        <w:rPr>
          <w:lang w:val="kk-KZ"/>
        </w:rPr>
        <w:t>Что допускается и  недопускается ра</w:t>
      </w:r>
      <w:r w:rsidR="000565E6">
        <w:rPr>
          <w:lang w:val="kk-KZ"/>
        </w:rPr>
        <w:t>змещать на территории санитарно-</w:t>
      </w:r>
      <w:r w:rsidR="00CE1A80">
        <w:rPr>
          <w:lang w:val="kk-KZ"/>
        </w:rPr>
        <w:t>защитной зоны.</w:t>
      </w:r>
    </w:p>
    <w:p w:rsidR="00CE1A80" w:rsidRPr="00CE1A80" w:rsidRDefault="006507C0" w:rsidP="006507C0">
      <w:pPr>
        <w:ind w:firstLine="0"/>
        <w:jc w:val="left"/>
      </w:pPr>
      <w:r>
        <w:t>22</w:t>
      </w:r>
      <w:r w:rsidR="00CE1A80" w:rsidRPr="00CE1A80">
        <w:t>Отнесение городов к группам по гражданской обороне.</w:t>
      </w:r>
    </w:p>
    <w:p w:rsidR="00CE1A80" w:rsidRPr="00CE1A80" w:rsidRDefault="006507C0" w:rsidP="006507C0">
      <w:pPr>
        <w:ind w:firstLine="0"/>
        <w:jc w:val="left"/>
        <w:rPr>
          <w:bCs/>
          <w:szCs w:val="28"/>
        </w:rPr>
      </w:pPr>
      <w:r>
        <w:t>23</w:t>
      </w:r>
      <w:r w:rsidR="00CE1A80" w:rsidRPr="00CE1A80">
        <w:rPr>
          <w:szCs w:val="28"/>
        </w:rPr>
        <w:t>Классификация экологических факторов</w:t>
      </w:r>
      <w:r w:rsidR="00CE1A80">
        <w:rPr>
          <w:szCs w:val="28"/>
        </w:rPr>
        <w:t>.</w:t>
      </w:r>
      <w:r w:rsidR="00CE1A80" w:rsidRPr="00CE1A80">
        <w:rPr>
          <w:b/>
          <w:bCs/>
          <w:szCs w:val="28"/>
        </w:rPr>
        <w:t xml:space="preserve"> </w:t>
      </w:r>
      <w:r w:rsidR="00CE1A80" w:rsidRPr="00CE1A80">
        <w:rPr>
          <w:bCs/>
          <w:szCs w:val="28"/>
        </w:rPr>
        <w:t>Абиотические факторы наземной среды</w:t>
      </w:r>
    </w:p>
    <w:p w:rsidR="00CE1A80" w:rsidRPr="006507C0" w:rsidRDefault="006507C0" w:rsidP="006507C0">
      <w:pPr>
        <w:ind w:firstLine="0"/>
        <w:rPr>
          <w:bCs/>
          <w:szCs w:val="28"/>
        </w:rPr>
      </w:pPr>
      <w:r>
        <w:t>24</w:t>
      </w:r>
      <w:r w:rsidR="00CE1A80" w:rsidRPr="00CE1A80">
        <w:rPr>
          <w:szCs w:val="28"/>
        </w:rPr>
        <w:t>Классификация экологических факторов</w:t>
      </w:r>
      <w:r w:rsidR="00CE1A80">
        <w:rPr>
          <w:b/>
          <w:bCs/>
          <w:szCs w:val="28"/>
        </w:rPr>
        <w:t xml:space="preserve">. </w:t>
      </w:r>
      <w:r w:rsidR="00CE1A80" w:rsidRPr="00CE1A80">
        <w:rPr>
          <w:bCs/>
          <w:szCs w:val="28"/>
        </w:rPr>
        <w:t>Абиотические факторы почвенного покрова</w:t>
      </w:r>
      <w:r w:rsidR="000565E6" w:rsidRPr="006507C0">
        <w:rPr>
          <w:bCs/>
          <w:szCs w:val="28"/>
        </w:rPr>
        <w:t>.</w:t>
      </w:r>
    </w:p>
    <w:p w:rsidR="00CE1A80" w:rsidRPr="00CE1A80" w:rsidRDefault="006507C0" w:rsidP="006507C0">
      <w:pPr>
        <w:ind w:firstLine="0"/>
        <w:rPr>
          <w:bCs/>
          <w:szCs w:val="28"/>
        </w:rPr>
      </w:pPr>
      <w:r>
        <w:t>25</w:t>
      </w:r>
      <w:r w:rsidR="00CE1A80" w:rsidRPr="00CE1A80">
        <w:rPr>
          <w:szCs w:val="28"/>
        </w:rPr>
        <w:t>Классификация экологических факторов</w:t>
      </w:r>
      <w:r w:rsidR="00CE1A80">
        <w:rPr>
          <w:b/>
          <w:bCs/>
          <w:szCs w:val="28"/>
        </w:rPr>
        <w:t xml:space="preserve">. </w:t>
      </w:r>
      <w:r w:rsidR="00CE1A80" w:rsidRPr="00CE1A80">
        <w:rPr>
          <w:bCs/>
          <w:szCs w:val="28"/>
        </w:rPr>
        <w:t>Абиотические факторы водной среды</w:t>
      </w:r>
    </w:p>
    <w:p w:rsidR="00F25B84" w:rsidRDefault="006507C0" w:rsidP="00F25B84">
      <w:pPr>
        <w:ind w:firstLine="0"/>
      </w:pPr>
      <w:r>
        <w:lastRenderedPageBreak/>
        <w:t>26</w:t>
      </w:r>
      <w:r w:rsidR="00F25B84">
        <w:t xml:space="preserve">Как оценивается </w:t>
      </w:r>
      <w:r w:rsidR="00F25B84">
        <w:rPr>
          <w:szCs w:val="28"/>
        </w:rPr>
        <w:t>целесообразность, эффективность</w:t>
      </w:r>
      <w:r w:rsidR="00F25B84" w:rsidRPr="00F25B84">
        <w:rPr>
          <w:szCs w:val="28"/>
        </w:rPr>
        <w:t xml:space="preserve"> и эк</w:t>
      </w:r>
      <w:r w:rsidR="00F25B84">
        <w:rPr>
          <w:szCs w:val="28"/>
        </w:rPr>
        <w:t>ономичность</w:t>
      </w:r>
      <w:r w:rsidR="00F25B84" w:rsidRPr="00F25B84">
        <w:rPr>
          <w:szCs w:val="28"/>
        </w:rPr>
        <w:t xml:space="preserve"> устройства защитной стенки </w:t>
      </w:r>
      <w:r w:rsidR="00F25B84">
        <w:t>для снижения уровня шума от внутриквартальных источников.</w:t>
      </w:r>
    </w:p>
    <w:p w:rsidR="00A7420D" w:rsidRPr="00DA4AAE" w:rsidRDefault="006507C0" w:rsidP="00086411">
      <w:pPr>
        <w:ind w:firstLine="0"/>
      </w:pPr>
      <w:r>
        <w:t>27</w:t>
      </w:r>
      <w:r w:rsidR="00BC6532" w:rsidRPr="00DA4AAE">
        <w:t>Перечислите основные экологические проблемы современных урбанизированных территорий.</w:t>
      </w:r>
    </w:p>
    <w:p w:rsidR="009945FA" w:rsidRPr="00DA4AAE" w:rsidRDefault="006507C0" w:rsidP="00086411">
      <w:pPr>
        <w:ind w:firstLine="0"/>
      </w:pPr>
      <w:r>
        <w:t>28</w:t>
      </w:r>
      <w:r w:rsidR="00DA4AAE" w:rsidRPr="00DA4AAE">
        <w:t>Перечислите законы РК в области экологии и безопасности жизнедеятельности. Что они регламентируют.</w:t>
      </w:r>
    </w:p>
    <w:p w:rsidR="009945FA" w:rsidRPr="00DA4AAE" w:rsidRDefault="006507C0" w:rsidP="00C42D62">
      <w:pPr>
        <w:ind w:firstLine="0"/>
      </w:pPr>
      <w:r>
        <w:t>29</w:t>
      </w:r>
      <w:r w:rsidR="00DA4AAE" w:rsidRPr="00DA4AAE">
        <w:t>Основные принципы экологического законодательства РК</w:t>
      </w:r>
    </w:p>
    <w:p w:rsidR="009945FA" w:rsidRPr="006507C0" w:rsidRDefault="006507C0" w:rsidP="00C42D62">
      <w:pPr>
        <w:ind w:firstLine="0"/>
      </w:pPr>
      <w:r>
        <w:t>30</w:t>
      </w:r>
      <w:r w:rsidR="00DA4AAE" w:rsidRPr="00DA4AAE">
        <w:t>Перечислите виды природопользования, в соответствии с Экологическим Кодексом РК.</w:t>
      </w:r>
    </w:p>
    <w:p w:rsidR="00767A5D" w:rsidRPr="00767A5D" w:rsidRDefault="00767A5D" w:rsidP="00767A5D">
      <w:pPr>
        <w:ind w:firstLine="0"/>
      </w:pPr>
      <w:r>
        <w:rPr>
          <w:lang w:val="kk-KZ"/>
        </w:rPr>
        <w:t>31</w:t>
      </w:r>
      <w:r w:rsidRPr="00767A5D">
        <w:rPr>
          <w:lang w:val="kk-KZ"/>
        </w:rPr>
        <w:t xml:space="preserve">Заблаговременные мероприятия для  снижения </w:t>
      </w:r>
      <w:r w:rsidRPr="00767A5D">
        <w:t>ущерба от землетрясения.</w:t>
      </w:r>
    </w:p>
    <w:p w:rsidR="00767A5D" w:rsidRPr="00767A5D" w:rsidRDefault="00767A5D" w:rsidP="00767A5D">
      <w:pPr>
        <w:ind w:firstLine="0"/>
        <w:jc w:val="left"/>
      </w:pPr>
      <w:r>
        <w:rPr>
          <w:lang w:val="kk-KZ"/>
        </w:rPr>
        <w:t>32</w:t>
      </w:r>
      <w:r w:rsidRPr="00767A5D">
        <w:rPr>
          <w:lang w:val="kk-KZ"/>
        </w:rPr>
        <w:t xml:space="preserve">Характеристика </w:t>
      </w:r>
      <w:r w:rsidRPr="00767A5D">
        <w:t xml:space="preserve"> </w:t>
      </w:r>
      <w:r w:rsidRPr="00767A5D">
        <w:rPr>
          <w:lang w:val="kk-KZ"/>
        </w:rPr>
        <w:t>г</w:t>
      </w:r>
      <w:proofErr w:type="spellStart"/>
      <w:r w:rsidRPr="00767A5D">
        <w:t>ипоцентр</w:t>
      </w:r>
      <w:proofErr w:type="spellEnd"/>
      <w:r w:rsidRPr="00767A5D">
        <w:rPr>
          <w:lang w:val="kk-KZ"/>
        </w:rPr>
        <w:t>а</w:t>
      </w:r>
      <w:r w:rsidRPr="00767A5D">
        <w:t xml:space="preserve"> и эпицентр</w:t>
      </w:r>
      <w:r w:rsidRPr="00767A5D">
        <w:rPr>
          <w:lang w:val="kk-KZ"/>
        </w:rPr>
        <w:t>а землетрясения</w:t>
      </w:r>
      <w:r w:rsidRPr="00767A5D">
        <w:t>.</w:t>
      </w:r>
    </w:p>
    <w:p w:rsidR="00767A5D" w:rsidRPr="00767A5D" w:rsidRDefault="00767A5D" w:rsidP="00767A5D">
      <w:pPr>
        <w:ind w:firstLine="0"/>
      </w:pPr>
      <w:r>
        <w:t>33</w:t>
      </w:r>
      <w:r w:rsidRPr="00767A5D">
        <w:t>Предвестники землетрясения.</w:t>
      </w:r>
    </w:p>
    <w:p w:rsidR="00767A5D" w:rsidRPr="00767A5D" w:rsidRDefault="00767A5D" w:rsidP="00767A5D">
      <w:pPr>
        <w:ind w:firstLine="0"/>
      </w:pPr>
      <w:r>
        <w:t>34</w:t>
      </w:r>
      <w:r w:rsidRPr="00767A5D">
        <w:t xml:space="preserve">Интенсивность землетрясений. Шкала измерений. </w:t>
      </w:r>
    </w:p>
    <w:p w:rsidR="00767A5D" w:rsidRPr="00767A5D" w:rsidRDefault="00767A5D" w:rsidP="00767A5D">
      <w:pPr>
        <w:ind w:firstLine="0"/>
      </w:pPr>
      <w:r>
        <w:t>35</w:t>
      </w:r>
      <w:r w:rsidRPr="00767A5D">
        <w:t xml:space="preserve">Магнитуда землетрясений. Шкала измерений. </w:t>
      </w:r>
    </w:p>
    <w:p w:rsidR="00767A5D" w:rsidRPr="00767A5D" w:rsidRDefault="00767A5D" w:rsidP="00767A5D">
      <w:pPr>
        <w:ind w:firstLine="0"/>
      </w:pPr>
      <w:r>
        <w:t>36</w:t>
      </w:r>
      <w:r w:rsidRPr="00767A5D">
        <w:t xml:space="preserve">Характеристики землетрясений. </w:t>
      </w:r>
    </w:p>
    <w:p w:rsidR="00767A5D" w:rsidRPr="00767A5D" w:rsidRDefault="00767A5D" w:rsidP="00767A5D">
      <w:pPr>
        <w:ind w:firstLine="0"/>
      </w:pPr>
      <w:r>
        <w:t>37</w:t>
      </w:r>
      <w:r w:rsidRPr="00767A5D">
        <w:t>Причины наводнений. Мероприятия по снижению ущерба от наводнений.</w:t>
      </w:r>
    </w:p>
    <w:p w:rsidR="00767A5D" w:rsidRPr="00767A5D" w:rsidRDefault="00767A5D" w:rsidP="00767A5D">
      <w:pPr>
        <w:ind w:firstLine="0"/>
      </w:pPr>
      <w:r>
        <w:t>38</w:t>
      </w:r>
      <w:r w:rsidRPr="00767A5D">
        <w:t>Мероприятия по предупреждению и локализации наводнений.</w:t>
      </w:r>
    </w:p>
    <w:p w:rsidR="00767A5D" w:rsidRPr="00767A5D" w:rsidRDefault="00767A5D" w:rsidP="00767A5D">
      <w:pPr>
        <w:ind w:firstLine="0"/>
        <w:rPr>
          <w:szCs w:val="28"/>
        </w:rPr>
      </w:pPr>
      <w:r>
        <w:t>39</w:t>
      </w:r>
      <w:r w:rsidRPr="00767A5D">
        <w:rPr>
          <w:szCs w:val="28"/>
        </w:rPr>
        <w:t>Снежные лавины. Характеристика, мероприятия по предупреждению.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40</w:t>
      </w:r>
      <w:r w:rsidRPr="00767A5D">
        <w:rPr>
          <w:szCs w:val="28"/>
        </w:rPr>
        <w:t>Оползни. Характеристика, мероприятия по предупреждению.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41</w:t>
      </w:r>
      <w:r w:rsidRPr="00767A5D">
        <w:rPr>
          <w:szCs w:val="28"/>
        </w:rPr>
        <w:t>Природные пожары. Характеристика, мероприятия по предупреждению.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42</w:t>
      </w:r>
      <w:r w:rsidRPr="00767A5D">
        <w:rPr>
          <w:szCs w:val="28"/>
        </w:rPr>
        <w:t>Ураганы. Характеристика, мероприятия по предупреждению.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43</w:t>
      </w:r>
      <w:r w:rsidRPr="00767A5D">
        <w:rPr>
          <w:szCs w:val="28"/>
        </w:rPr>
        <w:t>Селевые потоки. Характеристика, мероприятия по предупреждению.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44</w:t>
      </w:r>
      <w:r w:rsidRPr="00767A5D">
        <w:rPr>
          <w:szCs w:val="28"/>
        </w:rPr>
        <w:t>Транспортные аварии  и их последствия. Мероприятия по предупреждению.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45</w:t>
      </w:r>
      <w:r w:rsidRPr="00767A5D">
        <w:rPr>
          <w:szCs w:val="28"/>
        </w:rPr>
        <w:t>Снежные заносы. Характеристика, мероприятия по предупреждению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46</w:t>
      </w:r>
      <w:r w:rsidRPr="00767A5D">
        <w:rPr>
          <w:szCs w:val="28"/>
        </w:rPr>
        <w:t xml:space="preserve">Факторы, </w:t>
      </w:r>
      <w:proofErr w:type="gramStart"/>
      <w:r w:rsidRPr="00767A5D">
        <w:rPr>
          <w:szCs w:val="28"/>
        </w:rPr>
        <w:t>способствующие</w:t>
      </w:r>
      <w:proofErr w:type="gramEnd"/>
      <w:r w:rsidRPr="00767A5D">
        <w:rPr>
          <w:szCs w:val="28"/>
        </w:rPr>
        <w:t xml:space="preserve"> выживанию людей в чрезвычайных ситуациях.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47</w:t>
      </w:r>
      <w:r w:rsidRPr="00767A5D">
        <w:rPr>
          <w:szCs w:val="28"/>
        </w:rPr>
        <w:t>Факторы, влияющие на интенсивность землетрясения.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48</w:t>
      </w:r>
      <w:r w:rsidRPr="00767A5D">
        <w:rPr>
          <w:szCs w:val="28"/>
        </w:rPr>
        <w:t>Долгосрочный прогноз землетрясений.  Значение для проведения мероприятий по снижению ущерба от землетрясения.</w:t>
      </w:r>
    </w:p>
    <w:p w:rsidR="00767A5D" w:rsidRPr="00767A5D" w:rsidRDefault="00767A5D" w:rsidP="00767A5D">
      <w:pPr>
        <w:ind w:firstLine="0"/>
        <w:rPr>
          <w:szCs w:val="28"/>
        </w:rPr>
      </w:pPr>
      <w:r>
        <w:rPr>
          <w:szCs w:val="28"/>
        </w:rPr>
        <w:t>49</w:t>
      </w:r>
      <w:r w:rsidRPr="00767A5D">
        <w:t xml:space="preserve">Краткосрочный прогноз. </w:t>
      </w:r>
      <w:r w:rsidRPr="00767A5D">
        <w:rPr>
          <w:szCs w:val="28"/>
        </w:rPr>
        <w:t>Значение для проведения мероприятий по снижению ущерба от землетрясения.</w:t>
      </w:r>
    </w:p>
    <w:p w:rsidR="00767A5D" w:rsidRPr="00767A5D" w:rsidRDefault="00767A5D" w:rsidP="00767A5D">
      <w:pPr>
        <w:ind w:firstLine="0"/>
        <w:jc w:val="left"/>
        <w:rPr>
          <w:szCs w:val="28"/>
        </w:rPr>
      </w:pPr>
      <w:r>
        <w:t>50</w:t>
      </w:r>
      <w:r w:rsidRPr="00767A5D">
        <w:t xml:space="preserve">Среднесрочный прогноз землетрясений. </w:t>
      </w:r>
      <w:r w:rsidRPr="00767A5D">
        <w:rPr>
          <w:szCs w:val="28"/>
        </w:rPr>
        <w:t>Значение для проведения мероприятий по снижению ущерба от землетрясения.</w:t>
      </w:r>
    </w:p>
    <w:p w:rsidR="00767A5D" w:rsidRPr="00767A5D" w:rsidRDefault="00767A5D" w:rsidP="00767A5D">
      <w:pPr>
        <w:ind w:firstLine="0"/>
      </w:pPr>
      <w:r>
        <w:rPr>
          <w:szCs w:val="28"/>
        </w:rPr>
        <w:t>51</w:t>
      </w:r>
      <w:r w:rsidRPr="00767A5D">
        <w:t>Причины наводнений техногенного характера. Мероприятия по предупреждению и снижению ущерба.</w:t>
      </w:r>
    </w:p>
    <w:p w:rsidR="00767A5D" w:rsidRPr="00767A5D" w:rsidRDefault="00767A5D" w:rsidP="00767A5D">
      <w:pPr>
        <w:ind w:firstLine="0"/>
      </w:pPr>
      <w:r>
        <w:t>52</w:t>
      </w:r>
      <w:r w:rsidRPr="00767A5D">
        <w:t>Причины наводнений природного характера. Мероприятия по предупреждению и снижению ущерба.</w:t>
      </w:r>
    </w:p>
    <w:p w:rsidR="00767A5D" w:rsidRPr="00767A5D" w:rsidRDefault="00767A5D" w:rsidP="00767A5D">
      <w:pPr>
        <w:ind w:firstLine="0"/>
      </w:pPr>
      <w:r>
        <w:t>53</w:t>
      </w:r>
      <w:r w:rsidRPr="00767A5D">
        <w:t>Принципиальная схема объектового формирования гражданской защиты</w:t>
      </w:r>
    </w:p>
    <w:p w:rsidR="00767A5D" w:rsidRPr="00767A5D" w:rsidRDefault="00767A5D" w:rsidP="00767A5D">
      <w:pPr>
        <w:ind w:firstLine="0"/>
      </w:pPr>
      <w:r>
        <w:lastRenderedPageBreak/>
        <w:t>54</w:t>
      </w:r>
      <w:r w:rsidRPr="00767A5D">
        <w:t xml:space="preserve">Для чего предназначены формирования гражданской защиты, где создаются и кто входит в состав формирований. </w:t>
      </w:r>
    </w:p>
    <w:p w:rsidR="00767A5D" w:rsidRPr="00767A5D" w:rsidRDefault="00767A5D" w:rsidP="00767A5D">
      <w:pPr>
        <w:ind w:firstLine="0"/>
      </w:pPr>
      <w:r>
        <w:t>55</w:t>
      </w:r>
      <w:r w:rsidRPr="00767A5D">
        <w:t xml:space="preserve">Организация системы оповещения гражданской защиты на Республиканском уровне </w:t>
      </w:r>
    </w:p>
    <w:p w:rsidR="00767A5D" w:rsidRPr="00767A5D" w:rsidRDefault="00767A5D" w:rsidP="00767A5D">
      <w:pPr>
        <w:ind w:firstLine="0"/>
      </w:pPr>
      <w:r>
        <w:t>56</w:t>
      </w:r>
      <w:r w:rsidRPr="00767A5D">
        <w:t>Организация системы оповещения гражданской защиты на территориальном  уровне</w:t>
      </w:r>
    </w:p>
    <w:p w:rsidR="00767A5D" w:rsidRPr="00767A5D" w:rsidRDefault="00767A5D" w:rsidP="00767A5D">
      <w:pPr>
        <w:ind w:firstLine="0"/>
      </w:pPr>
      <w:r>
        <w:t>57</w:t>
      </w:r>
      <w:r w:rsidRPr="00767A5D">
        <w:t>Организация системы оповещения гражданской защиты на объектовом   уровне</w:t>
      </w:r>
    </w:p>
    <w:p w:rsidR="00767A5D" w:rsidRPr="00767A5D" w:rsidRDefault="00767A5D" w:rsidP="00767A5D">
      <w:pPr>
        <w:ind w:firstLine="0"/>
      </w:pPr>
      <w:r>
        <w:t>58</w:t>
      </w:r>
      <w:r w:rsidRPr="00767A5D">
        <w:t>Уровни государственной системы гражданской защиты</w:t>
      </w:r>
    </w:p>
    <w:p w:rsidR="00767A5D" w:rsidRPr="00767A5D" w:rsidRDefault="00767A5D" w:rsidP="00767A5D">
      <w:pPr>
        <w:ind w:firstLine="0"/>
      </w:pPr>
      <w:r>
        <w:t>59</w:t>
      </w:r>
      <w:r w:rsidRPr="00767A5D">
        <w:t>Руководство государственной системой гражданской защиты на республиканском, территориальном, объектовом уровнях, в отраслевых подсистемах.</w:t>
      </w:r>
    </w:p>
    <w:p w:rsidR="00767A5D" w:rsidRDefault="00767A5D" w:rsidP="00767A5D">
      <w:pPr>
        <w:ind w:firstLine="0"/>
        <w:rPr>
          <w:szCs w:val="28"/>
        </w:rPr>
      </w:pPr>
      <w:r>
        <w:t>60</w:t>
      </w:r>
      <w:r w:rsidRPr="00767A5D">
        <w:rPr>
          <w:szCs w:val="28"/>
        </w:rPr>
        <w:t>Мероприятия по предотвращению техногенных  ЧС на производстве.</w:t>
      </w:r>
    </w:p>
    <w:p w:rsidR="00FE5A61" w:rsidRPr="00FE5A61" w:rsidRDefault="00FE5A61" w:rsidP="00FE5A61">
      <w:pPr>
        <w:ind w:firstLine="0"/>
        <w:rPr>
          <w:szCs w:val="28"/>
        </w:rPr>
      </w:pPr>
      <w:r w:rsidRPr="00FE5A61">
        <w:rPr>
          <w:szCs w:val="28"/>
        </w:rPr>
        <w:t>Химически опасные объекты.  Причины аварий на химически опасных объектах.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61</w:t>
      </w:r>
      <w:r w:rsidRPr="00FE5A61">
        <w:rPr>
          <w:szCs w:val="28"/>
        </w:rPr>
        <w:t xml:space="preserve">Заблаговременное прогнозирование химической обстановки на производственных объектах. 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62</w:t>
      </w:r>
      <w:r w:rsidRPr="00FE5A61">
        <w:rPr>
          <w:szCs w:val="28"/>
        </w:rPr>
        <w:t>Мероприятия по предупреждению аварий на химически опасных объектах.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63</w:t>
      </w:r>
      <w:r w:rsidRPr="00FE5A61">
        <w:rPr>
          <w:szCs w:val="28"/>
        </w:rPr>
        <w:t>Сильнодействующие  ядовитые вещества. Классификация. Мероприятия по защите персонала от воздействия СДЯВ.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64</w:t>
      </w:r>
      <w:r w:rsidRPr="00FE5A61">
        <w:rPr>
          <w:szCs w:val="28"/>
        </w:rPr>
        <w:t>Сильнодействующие ядовитые вещества. Средства индивидуальной защиты от воздействия СДЯВ.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65</w:t>
      </w:r>
      <w:r w:rsidRPr="00FE5A61">
        <w:rPr>
          <w:szCs w:val="28"/>
        </w:rPr>
        <w:t>Радиационно-опасные объекты.  Причины аварий на радиационно-опасных объектах.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66</w:t>
      </w:r>
      <w:r w:rsidRPr="00FE5A61">
        <w:rPr>
          <w:szCs w:val="28"/>
        </w:rPr>
        <w:t>Зоны радиационного заражения местности при авариях на АЭС.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67</w:t>
      </w:r>
      <w:r w:rsidRPr="00FE5A61">
        <w:rPr>
          <w:szCs w:val="28"/>
        </w:rPr>
        <w:t xml:space="preserve">Естественный и техногенный радиационный фон. 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68</w:t>
      </w:r>
      <w:r w:rsidRPr="00FE5A61">
        <w:rPr>
          <w:szCs w:val="28"/>
        </w:rPr>
        <w:t>Мероприятия по защите работающих от воздействия ионизирующих излучений.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69</w:t>
      </w:r>
      <w:r w:rsidRPr="00FE5A61">
        <w:rPr>
          <w:szCs w:val="28"/>
        </w:rPr>
        <w:t xml:space="preserve">Что включает прогнозирование химической обстановки 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70</w:t>
      </w:r>
      <w:r w:rsidRPr="00FE5A61">
        <w:rPr>
          <w:szCs w:val="28"/>
        </w:rPr>
        <w:t>Какие установлены дозовые пределы облучения?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71</w:t>
      </w:r>
      <w:r w:rsidRPr="00FE5A61">
        <w:rPr>
          <w:szCs w:val="28"/>
        </w:rPr>
        <w:t>Инженерная обстановка. Зоны разрушений при оценке инженерной обстановки.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72</w:t>
      </w:r>
      <w:r w:rsidRPr="00FE5A61">
        <w:rPr>
          <w:szCs w:val="28"/>
        </w:rPr>
        <w:t>Пожарная обстановка. Факторы, влияющие на распространение пожаров.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73</w:t>
      </w:r>
      <w:r w:rsidRPr="00FE5A61">
        <w:rPr>
          <w:szCs w:val="28"/>
        </w:rPr>
        <w:t>Причины производственных пожаров. Мероприятия по предупреждению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74</w:t>
      </w:r>
      <w:r w:rsidRPr="00FE5A61">
        <w:rPr>
          <w:szCs w:val="28"/>
        </w:rPr>
        <w:t>Понятие о чрезвычайной  ситуации. Классификация.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75</w:t>
      </w:r>
      <w:r w:rsidRPr="00FE5A61">
        <w:rPr>
          <w:szCs w:val="28"/>
        </w:rPr>
        <w:t>Вредные производственные факторы. Приведите примеры.</w:t>
      </w:r>
    </w:p>
    <w:p w:rsidR="00FE5A61" w:rsidRPr="00FE5A61" w:rsidRDefault="00FE5A61" w:rsidP="00FE5A61">
      <w:pPr>
        <w:ind w:firstLine="0"/>
        <w:rPr>
          <w:szCs w:val="28"/>
        </w:rPr>
      </w:pPr>
      <w:r w:rsidRPr="00FE5A61">
        <w:rPr>
          <w:szCs w:val="28"/>
        </w:rPr>
        <w:t>Опасные производственные факторы. Приведите примеры.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76</w:t>
      </w:r>
      <w:r w:rsidRPr="00FE5A61">
        <w:rPr>
          <w:szCs w:val="28"/>
        </w:rPr>
        <w:t>Устойчивость работы объектов хозяйствования.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77</w:t>
      </w:r>
      <w:r w:rsidRPr="00FE5A61">
        <w:rPr>
          <w:szCs w:val="28"/>
        </w:rPr>
        <w:t>Факторы, влияющие на устойчивость объектов хозяйствования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78</w:t>
      </w:r>
      <w:r w:rsidRPr="00FE5A61">
        <w:rPr>
          <w:szCs w:val="28"/>
        </w:rPr>
        <w:t>Повышение устойчивости работы объектов хозяйствования.  Мероприятия.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lastRenderedPageBreak/>
        <w:t>79</w:t>
      </w:r>
      <w:r w:rsidRPr="00FE5A61">
        <w:rPr>
          <w:szCs w:val="28"/>
        </w:rPr>
        <w:t>Оценка устойчивости функционирования объектов хозяйствования.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80</w:t>
      </w:r>
      <w:r w:rsidRPr="00FE5A61">
        <w:rPr>
          <w:szCs w:val="28"/>
        </w:rPr>
        <w:t xml:space="preserve">Мероприятия, проводимые при ликвидации последствий </w:t>
      </w:r>
      <w:proofErr w:type="spellStart"/>
      <w:r w:rsidRPr="00FE5A61">
        <w:rPr>
          <w:szCs w:val="28"/>
        </w:rPr>
        <w:t>аварий</w:t>
      </w:r>
      <w:proofErr w:type="gramStart"/>
      <w:r w:rsidRPr="00FE5A61">
        <w:rPr>
          <w:szCs w:val="28"/>
        </w:rPr>
        <w:t>,с</w:t>
      </w:r>
      <w:proofErr w:type="gramEnd"/>
      <w:r w:rsidRPr="00FE5A61">
        <w:rPr>
          <w:szCs w:val="28"/>
        </w:rPr>
        <w:t>вязанных</w:t>
      </w:r>
      <w:proofErr w:type="spellEnd"/>
      <w:r w:rsidRPr="00FE5A61">
        <w:rPr>
          <w:szCs w:val="28"/>
        </w:rPr>
        <w:t xml:space="preserve"> с выбросом СДЯВ на производственном объекте.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81</w:t>
      </w:r>
      <w:r w:rsidRPr="00FE5A61">
        <w:rPr>
          <w:szCs w:val="28"/>
        </w:rPr>
        <w:t>Степени вертикальной устойчивости атмосферы. Характеристика.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82</w:t>
      </w:r>
      <w:r w:rsidRPr="00FE5A61">
        <w:rPr>
          <w:szCs w:val="28"/>
        </w:rPr>
        <w:t>Степени лучевой болезни.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83</w:t>
      </w:r>
      <w:r w:rsidRPr="00FE5A61">
        <w:rPr>
          <w:szCs w:val="28"/>
        </w:rPr>
        <w:t>Эвакуация и рассредоточение.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84</w:t>
      </w:r>
      <w:r w:rsidRPr="00FE5A61">
        <w:rPr>
          <w:szCs w:val="28"/>
        </w:rPr>
        <w:t>Эвакуационные органы. Структура и задачи.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85</w:t>
      </w:r>
      <w:r w:rsidRPr="00FE5A61">
        <w:rPr>
          <w:szCs w:val="28"/>
        </w:rPr>
        <w:t>Порядок организации проведения эвакуационных мероприятий.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86</w:t>
      </w:r>
      <w:r w:rsidRPr="00FE5A61">
        <w:rPr>
          <w:szCs w:val="28"/>
        </w:rPr>
        <w:t>Защитные сооружения. Правила использования в мирное время.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87</w:t>
      </w:r>
      <w:r w:rsidRPr="00FE5A61">
        <w:rPr>
          <w:szCs w:val="28"/>
        </w:rPr>
        <w:t xml:space="preserve">Классификация защитных сооружений. </w:t>
      </w:r>
    </w:p>
    <w:p w:rsidR="00FE5A61" w:rsidRPr="00FE5A61" w:rsidRDefault="00FE5A61" w:rsidP="00FE5A61">
      <w:pPr>
        <w:ind w:firstLine="0"/>
        <w:rPr>
          <w:szCs w:val="28"/>
        </w:rPr>
      </w:pPr>
      <w:r>
        <w:rPr>
          <w:szCs w:val="28"/>
        </w:rPr>
        <w:t>88</w:t>
      </w:r>
      <w:r w:rsidRPr="00FE5A61">
        <w:rPr>
          <w:szCs w:val="28"/>
        </w:rPr>
        <w:t>Виды ионизирующих излучений. Мероприятия по защите.</w:t>
      </w:r>
    </w:p>
    <w:p w:rsidR="00FE5A61" w:rsidRPr="00767A5D" w:rsidRDefault="00FE5A61" w:rsidP="00767A5D">
      <w:pPr>
        <w:ind w:firstLine="0"/>
        <w:rPr>
          <w:szCs w:val="28"/>
        </w:rPr>
      </w:pPr>
      <w:bookmarkStart w:id="0" w:name="_GoBack"/>
      <w:bookmarkEnd w:id="0"/>
    </w:p>
    <w:sectPr w:rsidR="00FE5A61" w:rsidRPr="00767A5D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CB53B0"/>
    <w:multiLevelType w:val="hybridMultilevel"/>
    <w:tmpl w:val="B39E2090"/>
    <w:lvl w:ilvl="0" w:tplc="AF165EE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BF1"/>
    <w:rsid w:val="0000223C"/>
    <w:rsid w:val="000454C2"/>
    <w:rsid w:val="000565E6"/>
    <w:rsid w:val="00071506"/>
    <w:rsid w:val="00086411"/>
    <w:rsid w:val="0009129E"/>
    <w:rsid w:val="000A0D77"/>
    <w:rsid w:val="000B7C08"/>
    <w:rsid w:val="00267E64"/>
    <w:rsid w:val="002A5D11"/>
    <w:rsid w:val="00412342"/>
    <w:rsid w:val="00556A63"/>
    <w:rsid w:val="0058663C"/>
    <w:rsid w:val="005B64C0"/>
    <w:rsid w:val="006507C0"/>
    <w:rsid w:val="006771AD"/>
    <w:rsid w:val="006E3F2A"/>
    <w:rsid w:val="006F61CA"/>
    <w:rsid w:val="00752CB9"/>
    <w:rsid w:val="00764584"/>
    <w:rsid w:val="00767A5D"/>
    <w:rsid w:val="0077038B"/>
    <w:rsid w:val="00797431"/>
    <w:rsid w:val="007B1742"/>
    <w:rsid w:val="007D2214"/>
    <w:rsid w:val="008865CF"/>
    <w:rsid w:val="00970FD5"/>
    <w:rsid w:val="009945FA"/>
    <w:rsid w:val="00A14F06"/>
    <w:rsid w:val="00A7420D"/>
    <w:rsid w:val="00A82BDE"/>
    <w:rsid w:val="00AC749F"/>
    <w:rsid w:val="00AE2C93"/>
    <w:rsid w:val="00BC6532"/>
    <w:rsid w:val="00C42D62"/>
    <w:rsid w:val="00CE1A80"/>
    <w:rsid w:val="00D20DC2"/>
    <w:rsid w:val="00D30671"/>
    <w:rsid w:val="00D47903"/>
    <w:rsid w:val="00D9627C"/>
    <w:rsid w:val="00DA4AAE"/>
    <w:rsid w:val="00DF7E7C"/>
    <w:rsid w:val="00E378B0"/>
    <w:rsid w:val="00EE67FB"/>
    <w:rsid w:val="00F25B84"/>
    <w:rsid w:val="00F52BF1"/>
    <w:rsid w:val="00F81F2A"/>
    <w:rsid w:val="00FA4694"/>
    <w:rsid w:val="00FE5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4C0"/>
    <w:pPr>
      <w:ind w:firstLine="567"/>
      <w:jc w:val="both"/>
    </w:pPr>
    <w:rPr>
      <w:sz w:val="28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D30671"/>
    <w:pPr>
      <w:keepNext/>
      <w:shd w:val="clear" w:color="auto" w:fill="FFFFFF"/>
      <w:ind w:firstLine="0"/>
      <w:jc w:val="center"/>
      <w:outlineLvl w:val="1"/>
    </w:pPr>
    <w:rPr>
      <w:rFonts w:eastAsia="Times New Roman"/>
      <w:b/>
      <w:bCs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30671"/>
    <w:rPr>
      <w:rFonts w:eastAsia="Times New Roman"/>
      <w:b/>
      <w:bCs/>
      <w:color w:val="000000"/>
      <w:sz w:val="24"/>
      <w:szCs w:val="24"/>
      <w:shd w:val="clear" w:color="auto" w:fill="FFFFFF"/>
    </w:rPr>
  </w:style>
  <w:style w:type="paragraph" w:styleId="a3">
    <w:name w:val="Body Text Indent"/>
    <w:basedOn w:val="a"/>
    <w:link w:val="a4"/>
    <w:rsid w:val="00D30671"/>
    <w:pPr>
      <w:widowControl w:val="0"/>
    </w:pPr>
    <w:rPr>
      <w:rFonts w:ascii="Arial" w:eastAsia="Times New Roman" w:hAnsi="Arial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30671"/>
    <w:rPr>
      <w:rFonts w:ascii="Arial" w:eastAsia="Times New Roman" w:hAnsi="Arial"/>
      <w:sz w:val="24"/>
    </w:rPr>
  </w:style>
  <w:style w:type="paragraph" w:customStyle="1" w:styleId="msonormalcxspmiddle">
    <w:name w:val="msonormalcxspmiddle"/>
    <w:basedOn w:val="a"/>
    <w:rsid w:val="0009129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64C0"/>
    <w:pPr>
      <w:ind w:firstLine="567"/>
      <w:jc w:val="both"/>
    </w:pPr>
    <w:rPr>
      <w:sz w:val="28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D30671"/>
    <w:pPr>
      <w:keepNext/>
      <w:shd w:val="clear" w:color="auto" w:fill="FFFFFF"/>
      <w:ind w:firstLine="0"/>
      <w:jc w:val="center"/>
      <w:outlineLvl w:val="1"/>
    </w:pPr>
    <w:rPr>
      <w:rFonts w:eastAsia="Times New Roman"/>
      <w:b/>
      <w:bCs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30671"/>
    <w:rPr>
      <w:rFonts w:eastAsia="Times New Roman"/>
      <w:b/>
      <w:bCs/>
      <w:color w:val="000000"/>
      <w:sz w:val="24"/>
      <w:szCs w:val="24"/>
      <w:shd w:val="clear" w:color="auto" w:fill="FFFFFF"/>
    </w:rPr>
  </w:style>
  <w:style w:type="paragraph" w:styleId="a3">
    <w:name w:val="Body Text Indent"/>
    <w:basedOn w:val="a"/>
    <w:link w:val="a4"/>
    <w:rsid w:val="00D30671"/>
    <w:pPr>
      <w:widowControl w:val="0"/>
    </w:pPr>
    <w:rPr>
      <w:rFonts w:ascii="Arial" w:eastAsia="Times New Roman" w:hAnsi="Arial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D30671"/>
    <w:rPr>
      <w:rFonts w:ascii="Arial" w:eastAsia="Times New Roman" w:hAnsi="Arial"/>
      <w:sz w:val="24"/>
    </w:rPr>
  </w:style>
  <w:style w:type="paragraph" w:customStyle="1" w:styleId="msonormalcxspmiddle">
    <w:name w:val="msonormalcxspmiddle"/>
    <w:basedOn w:val="a"/>
    <w:rsid w:val="0009129E"/>
    <w:pPr>
      <w:spacing w:before="100" w:beforeAutospacing="1" w:after="100" w:afterAutospacing="1"/>
      <w:ind w:firstLine="0"/>
      <w:jc w:val="left"/>
    </w:pPr>
    <w:rPr>
      <w:rFonts w:eastAsia="Times New Roman"/>
      <w:sz w:val="24"/>
      <w:szCs w:val="24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6287AA-D818-4F8E-B064-472A2FDCF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996</Words>
  <Characters>5682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2021-12-10T04:38:00Z</dcterms:created>
  <dcterms:modified xsi:type="dcterms:W3CDTF">2021-12-10T04:46:00Z</dcterms:modified>
</cp:coreProperties>
</file>